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EE" w:rsidRDefault="002761EE" w:rsidP="002761EE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Вопросы к зачёту по дисциплине Культурология.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Предмет, цели и задачи культурологии. Методы и особенности культурологического познания.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Культура: понятие, структура и функции.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Зарубежные культурологические концепции (Х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-ХХ вв.).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культурологическая мысль о русской культуре и путях её развития.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Цивилизация: понятие, структура и механизм смены. Культура и цивилизация: соотношение понятий.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Типология и классификация культуры.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как текст. Понятие и характеристика языка культуры.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культурной динамики. Механизмы культурной динамики. 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Архаическая культура: особенности первобытного искусства и ранние формы религиозных представлений.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Восточный тип культуры. Древний Китай и Древняя Индия.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мусульманского Востока.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Античная культура: понятие, периодизация, особенности, место и значение в развитии мировой культуры.</w:t>
      </w:r>
    </w:p>
    <w:p w:rsidR="002761EE" w:rsidRDefault="002761EE" w:rsidP="002761E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Эпос, легенды и мифы Древней Греции. Миф как способ человеческого бытия и мироощущения.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Художественная культура античности: архитектура, скульптура, театр.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западноевропейского средневековья: понятие, основы, этапы развития. 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христианского вероучения. Положение католической церкви  в средние века.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Рыцарская и городская культура средневековой Европы.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Понятия и основы культуры Возрождения, гуманистическое мировоззрение.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культура Возрождения.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ind w:right="9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Понятие Реформации, этика и духовность протестантской культуры, течения в </w:t>
      </w:r>
      <w:r>
        <w:rPr>
          <w:rFonts w:ascii="Times New Roman" w:hAnsi="Times New Roman" w:cs="Times New Roman"/>
          <w:color w:val="000000"/>
          <w:spacing w:val="-9"/>
          <w:w w:val="102"/>
          <w:sz w:val="24"/>
          <w:szCs w:val="24"/>
        </w:rPr>
        <w:t>протестантизме.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культуры Нового времени. Научная революция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XVII </w:t>
      </w:r>
      <w:r>
        <w:rPr>
          <w:rFonts w:ascii="Times New Roman" w:hAnsi="Times New Roman" w:cs="Times New Roman"/>
          <w:sz w:val="24"/>
          <w:szCs w:val="24"/>
        </w:rPr>
        <w:t>века.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Идеология европейского Просвещения.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культура Нового времени: особенности, характеристика стилей и    жанров.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 особенности российского типа культуры. Основные черты русской духовности (ментальности).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Языческая культура восточных славян.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Социокультурное значение принятия христианства на Руси. </w:t>
      </w: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>Особенности  русского православия.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before="2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Художественная культура средневековой Руси: 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архитектура</w:t>
      </w:r>
      <w:r>
        <w:rPr>
          <w:rFonts w:ascii="Times New Roman" w:hAnsi="Times New Roman" w:cs="Times New Roman"/>
          <w:sz w:val="24"/>
          <w:szCs w:val="24"/>
        </w:rPr>
        <w:t>, л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итература, живопись. 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before="5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Культура императорской России 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вв.: общая характеристика. Развитие образования, просвещения и науки. Эволюция художественных стилей.</w:t>
      </w:r>
    </w:p>
    <w:p w:rsidR="002761EE" w:rsidRDefault="002761EE" w:rsidP="002761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«Серебряный век» русской культуры.</w:t>
      </w:r>
    </w:p>
    <w:p w:rsidR="002761EE" w:rsidRDefault="002761EE" w:rsidP="002761EE">
      <w:pPr>
        <w:numPr>
          <w:ilvl w:val="0"/>
          <w:numId w:val="1"/>
        </w:numPr>
        <w:shd w:val="clear" w:color="auto" w:fill="FFFFFF"/>
        <w:autoSpaceDN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 xml:space="preserve">Основные тенденции развития культуры </w:t>
      </w: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pacing w:val="-8"/>
          <w:w w:val="102"/>
          <w:sz w:val="24"/>
          <w:szCs w:val="24"/>
        </w:rPr>
        <w:t xml:space="preserve"> в.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Кризис современной культуры и понятие «отчуждения». Массовая культура.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 и специфика культурологии. Традиционное и современное понимание культуры. Типы культурной динамики.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Типологии культур. Чем отличаются этнические и национальные, локальные, специфические и «серединные» культуры?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Современные школы и концепции культурологии (концепции «локальных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цивилизаций», религиозные концепции, психоаналитические концепции, биосферные концепции культуры и др.). Специфика культурологических теорий.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Когда появились материальная и духовная культура и чем они отличаются друг от друга? Особенности первобытной культуры.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Опишите ранние формы верований: анимизм, тотемизм, фетишизм, шаманизм.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положения конфуцианства и даосизма. Их роль в духовной культуре Китая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Великие научные открытия Древнего Китая. Медицина, алхимия,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геомантия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(фен-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астрология.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Религии Древней Индии: ведический и брахманский периоды; буддизм и джайнизм; индуизм.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художественной культуры Древней Индии. Архитектура и скульптура. Тексты индийской культуры.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Роль культа мертвых в египетской культуре. Смысл погребальных обрядов Древнего Египта.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египетской архитектуры, монументальной скульптуры, изобразительного искусства. Научные и практические знания Древнего Египта.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Особенности древнегреческой культуры, ее важнейшие достижения. Древнегреческая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агонистика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пайдейя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калокагатия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и особенности римской культуры. Проблема вторичности римской культуры. Закат античной культуры.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Возникновение и сущность христианства.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Ценностные ориентации и мировоззренческие основания средневековой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западно-европейской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Художественная культура Средневековья. Романский и готический стили в искусстве средних веков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характеристики Ислама. Ислам и христианство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культуры эпохи Возрождения. Отношение к античной и средневековой культуре.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Виды и жанры изобразительного искусства эпохи Возрождения.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Влияние идей реформации и протестантизма на развитие западной культуры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Идеология эпохи Просвещения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Научные и технические достижения новоевропейской цивилизации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Классицизм, барокко и рококо в художественной культуре Европы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Романтизм в духовной и художественной культуре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вв.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Новые направления в искусстве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века: импрессионизм и постимпрессионизм.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Эпоха «декаданса» в европейской культуре.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Критический реализм в искусстве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века. Предпосылки возникновения.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Роль христианизации Руси в формировании русской духовной культуры и русского менталитета.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Отличие русского православия от католичества.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Архитектура и иконопись Х-Х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веков. Значение символов в древнерусской иконе.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«Золотой» и «Серебряный» века русской культуры. Русская художественная литература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Модернизм в культуре ХХ века (фовизм, экспрессионизм, кубизм, футуризм, абстракционизм, дадаизм, сюрреализм, …). 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«Постмодернизм» как направление современной европейской культуры и особый тип мировоззрения.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культуры информационного общества</w:t>
      </w:r>
    </w:p>
    <w:p w:rsidR="002761EE" w:rsidRDefault="002761EE" w:rsidP="002761E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 современного глобального социокультурного кризиса</w:t>
      </w:r>
    </w:p>
    <w:p w:rsidR="002761EE" w:rsidRDefault="002761EE" w:rsidP="002761EE"/>
    <w:p w:rsidR="00822415" w:rsidRDefault="00822415"/>
    <w:sectPr w:rsidR="0082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423A8"/>
    <w:multiLevelType w:val="hybridMultilevel"/>
    <w:tmpl w:val="51C2F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EE"/>
    <w:rsid w:val="00246D43"/>
    <w:rsid w:val="002761EE"/>
    <w:rsid w:val="007F4B1B"/>
    <w:rsid w:val="008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41473-AFDE-4837-A701-ED048AFF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4434</Characters>
  <Application>Microsoft Office Word</Application>
  <DocSecurity>0</DocSecurity>
  <Lines>36</Lines>
  <Paragraphs>10</Paragraphs>
  <ScaleCrop>false</ScaleCrop>
  <Company>Ставропольский ГАУ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iMac Admin</cp:lastModifiedBy>
  <cp:revision>2</cp:revision>
  <dcterms:created xsi:type="dcterms:W3CDTF">2022-01-28T17:03:00Z</dcterms:created>
  <dcterms:modified xsi:type="dcterms:W3CDTF">2022-01-28T17:03:00Z</dcterms:modified>
</cp:coreProperties>
</file>